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81" w:rsidRPr="00B934D1" w:rsidRDefault="004E5F81" w:rsidP="004E5F81">
      <w:pPr>
        <w:pStyle w:val="Heading1"/>
        <w:rPr>
          <w:rFonts w:asciiTheme="minorHAnsi" w:hAnsiTheme="minorHAnsi" w:cstheme="minorHAnsi"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color w:val="000000"/>
          <w:sz w:val="22"/>
          <w:szCs w:val="22"/>
        </w:rPr>
        <w:t>Arizona Department of Homeland Security</w:t>
      </w:r>
    </w:p>
    <w:p w:rsidR="004E5F81" w:rsidRPr="00B934D1" w:rsidRDefault="004E5F81" w:rsidP="004E5F81">
      <w:pPr>
        <w:pStyle w:val="Heading1"/>
        <w:rPr>
          <w:rFonts w:asciiTheme="minorHAnsi" w:hAnsiTheme="minorHAnsi" w:cstheme="minorHAnsi"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color w:val="000000"/>
          <w:sz w:val="22"/>
          <w:szCs w:val="22"/>
        </w:rPr>
        <w:t>East Regional Advisory Council</w:t>
      </w:r>
    </w:p>
    <w:p w:rsidR="004E5F81" w:rsidRPr="00B934D1" w:rsidRDefault="004E5F81" w:rsidP="004E5F81">
      <w:pPr>
        <w:pStyle w:val="Heading1"/>
        <w:rPr>
          <w:rFonts w:asciiTheme="minorHAnsi" w:hAnsiTheme="minorHAnsi" w:cstheme="minorHAnsi"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color w:val="000000"/>
          <w:sz w:val="22"/>
          <w:szCs w:val="22"/>
        </w:rPr>
        <w:t>MEETING MINUTES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442D42" w:rsidP="004E5F8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February 19, 2026</w:t>
      </w:r>
    </w:p>
    <w:p w:rsidR="004E5F81" w:rsidRPr="00B934D1" w:rsidRDefault="004E5F81" w:rsidP="004E5F81">
      <w:pPr>
        <w:tabs>
          <w:tab w:val="left" w:pos="9517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934D1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:rsidR="004E5F81" w:rsidRPr="00B934D1" w:rsidRDefault="004E5F81" w:rsidP="004E5F81">
      <w:pPr>
        <w:ind w:left="0" w:right="144" w:firstLine="0"/>
        <w:jc w:val="left"/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regular</w:t>
      </w:r>
      <w:r w:rsidRPr="00B934D1">
        <w:rPr>
          <w:rFonts w:asciiTheme="minorHAnsi" w:hAnsiTheme="minorHAnsi" w:cstheme="minorHAnsi"/>
          <w:sz w:val="22"/>
          <w:szCs w:val="22"/>
        </w:rPr>
        <w:t xml:space="preserve"> meeting of the Arizona Department of Homeland Security (AZDOHS) East Regional Advisory Council (ERAC) was convened on </w:t>
      </w:r>
      <w:r w:rsidR="00442D42">
        <w:rPr>
          <w:rFonts w:asciiTheme="minorHAnsi" w:hAnsiTheme="minorHAnsi" w:cstheme="minorHAnsi"/>
          <w:sz w:val="22"/>
          <w:szCs w:val="22"/>
        </w:rPr>
        <w:t>February 19, 2026</w:t>
      </w:r>
      <w:r>
        <w:rPr>
          <w:rFonts w:asciiTheme="minorHAnsi" w:hAnsiTheme="minorHAnsi" w:cstheme="minorHAnsi"/>
          <w:sz w:val="22"/>
          <w:szCs w:val="22"/>
        </w:rPr>
        <w:t xml:space="preserve"> at 10:00 a.m</w:t>
      </w:r>
      <w:r w:rsidR="00442D42">
        <w:rPr>
          <w:rFonts w:asciiTheme="minorHAnsi" w:hAnsiTheme="minorHAnsi" w:cstheme="minorHAnsi"/>
          <w:sz w:val="22"/>
          <w:szCs w:val="22"/>
        </w:rPr>
        <w:t>. The meeting was held in virtually</w:t>
      </w:r>
      <w:r w:rsidRPr="00B934D1">
        <w:rPr>
          <w:rFonts w:asciiTheme="minorHAnsi" w:hAnsiTheme="minorHAnsi" w:cstheme="minorHAnsi"/>
          <w:sz w:val="22"/>
          <w:szCs w:val="22"/>
        </w:rPr>
        <w:t xml:space="preserve">. </w:t>
      </w:r>
      <w:r w:rsidRPr="00B934D1">
        <w:rPr>
          <w:rFonts w:asciiTheme="minorHAnsi" w:hAnsiTheme="minorHAnsi" w:cstheme="minorHAnsi"/>
          <w:color w:val="000000"/>
          <w:sz w:val="22"/>
          <w:szCs w:val="22"/>
        </w:rPr>
        <w:t>Pursuant to A.R.S. §38-431.02, notice had been duly given (</w:t>
      </w:r>
      <w:r w:rsidRPr="00B934D1">
        <w:rPr>
          <w:rFonts w:asciiTheme="minorHAnsi" w:hAnsiTheme="minorHAnsi" w:cstheme="minorHAnsi"/>
          <w:b/>
          <w:color w:val="000000"/>
          <w:sz w:val="22"/>
          <w:szCs w:val="22"/>
        </w:rPr>
        <w:t>Attachment A</w:t>
      </w:r>
      <w:r w:rsidRPr="00B934D1">
        <w:rPr>
          <w:rFonts w:asciiTheme="minorHAnsi" w:hAnsiTheme="minorHAnsi" w:cstheme="minorHAnsi"/>
          <w:color w:val="000000"/>
          <w:sz w:val="22"/>
          <w:szCs w:val="22"/>
        </w:rPr>
        <w:t>). Present and absent were the following members of the East RAC:</w:t>
      </w:r>
    </w:p>
    <w:p w:rsidR="00802BBD" w:rsidRDefault="00802BBD"/>
    <w:p w:rsidR="004E5F81" w:rsidRDefault="004E5F81" w:rsidP="004E5F8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Members Present:</w:t>
      </w:r>
    </w:p>
    <w:p w:rsidR="004E5F81" w:rsidRPr="00B934D1" w:rsidRDefault="00F51AB8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Chairperson</w:t>
      </w:r>
      <w:r w:rsidR="004E5F81">
        <w:rPr>
          <w:rFonts w:asciiTheme="minorHAnsi" w:hAnsiTheme="minorHAnsi" w:cstheme="minorHAnsi"/>
          <w:sz w:val="22"/>
          <w:szCs w:val="22"/>
        </w:rPr>
        <w:t xml:space="preserve"> Michael Pooley, Police Chief, Apache Junction Police Department 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Carl </w:t>
      </w:r>
      <w:proofErr w:type="spellStart"/>
      <w:r>
        <w:rPr>
          <w:rFonts w:asciiTheme="minorHAnsi" w:hAnsiTheme="minorHAnsi" w:cstheme="minorHAnsi"/>
          <w:sz w:val="22"/>
          <w:szCs w:val="22"/>
        </w:rPr>
        <w:t>Melford</w:t>
      </w:r>
      <w:proofErr w:type="spellEnd"/>
      <w:r>
        <w:rPr>
          <w:rFonts w:asciiTheme="minorHAnsi" w:hAnsiTheme="minorHAnsi" w:cstheme="minorHAnsi"/>
          <w:sz w:val="22"/>
          <w:szCs w:val="22"/>
        </w:rPr>
        <w:t>, Emergency Manager, Gila County Emergency Management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Collin Fanning, Deputy Director, Graham County Emergency Management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>Weston White,</w:t>
      </w:r>
      <w:r>
        <w:rPr>
          <w:rFonts w:asciiTheme="minorHAnsi" w:hAnsiTheme="minorHAnsi" w:cstheme="minorHAnsi"/>
          <w:sz w:val="22"/>
          <w:szCs w:val="22"/>
        </w:rPr>
        <w:t xml:space="preserve"> Captain,</w:t>
      </w:r>
      <w:r w:rsidRPr="00B934D1">
        <w:rPr>
          <w:rFonts w:asciiTheme="minorHAnsi" w:hAnsiTheme="minorHAnsi" w:cstheme="minorHAnsi"/>
          <w:sz w:val="22"/>
          <w:szCs w:val="22"/>
        </w:rPr>
        <w:t xml:space="preserve"> Arizona Department of Public Safety</w:t>
      </w:r>
    </w:p>
    <w:p w:rsidR="004E5F81" w:rsidRDefault="004E5F81" w:rsidP="004E5F81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</w:t>
      </w:r>
      <w:proofErr w:type="spellStart"/>
      <w:r>
        <w:rPr>
          <w:rFonts w:asciiTheme="minorHAnsi" w:hAnsiTheme="minorHAnsi" w:cstheme="minorHAnsi"/>
          <w:sz w:val="22"/>
          <w:szCs w:val="22"/>
        </w:rPr>
        <w:t>McCrory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Police Chief, Casa Grande Police Department </w:t>
      </w:r>
    </w:p>
    <w:p w:rsidR="00442D42" w:rsidRDefault="00442D42" w:rsidP="004E5F81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Brad </w:t>
      </w:r>
      <w:proofErr w:type="spellStart"/>
      <w:r>
        <w:rPr>
          <w:rFonts w:asciiTheme="minorHAnsi" w:hAnsiTheme="minorHAnsi" w:cstheme="minorHAnsi"/>
          <w:sz w:val="22"/>
          <w:szCs w:val="22"/>
        </w:rPr>
        <w:t>Pitassi</w:t>
      </w:r>
      <w:proofErr w:type="spellEnd"/>
      <w:r>
        <w:rPr>
          <w:rFonts w:asciiTheme="minorHAnsi" w:hAnsiTheme="minorHAnsi" w:cstheme="minorHAnsi"/>
          <w:sz w:val="22"/>
          <w:szCs w:val="22"/>
        </w:rPr>
        <w:t>, Fire Chief, Maricopa Fire and Medical Department</w:t>
      </w:r>
    </w:p>
    <w:p w:rsidR="00442D42" w:rsidRDefault="00442D42" w:rsidP="004E5F81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Ross </w:t>
      </w:r>
      <w:proofErr w:type="spellStart"/>
      <w:r>
        <w:rPr>
          <w:rFonts w:asciiTheme="minorHAnsi" w:hAnsiTheme="minorHAnsi" w:cstheme="minorHAnsi"/>
          <w:sz w:val="22"/>
          <w:szCs w:val="22"/>
        </w:rPr>
        <w:t>Teeple</w:t>
      </w:r>
      <w:proofErr w:type="spellEnd"/>
      <w:r>
        <w:rPr>
          <w:rFonts w:asciiTheme="minorHAnsi" w:hAnsiTheme="minorHAnsi" w:cstheme="minorHAnsi"/>
          <w:sz w:val="22"/>
          <w:szCs w:val="22"/>
        </w:rPr>
        <w:t>, Sheriff, Pinal County Sheriff’s Office</w:t>
      </w:r>
    </w:p>
    <w:p w:rsidR="004E5F81" w:rsidRDefault="004E5F81"/>
    <w:p w:rsidR="004E5F81" w:rsidRPr="00B934D1" w:rsidRDefault="004E5F81" w:rsidP="004E5F8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Members Absent: </w:t>
      </w:r>
    </w:p>
    <w:p w:rsidR="00442D42" w:rsidRDefault="00442D42" w:rsidP="00442D42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Vice-Chairperson, Dale Walters, Police Chief, Globe Police Department</w:t>
      </w:r>
    </w:p>
    <w:p w:rsidR="00442D42" w:rsidRPr="00B934D1" w:rsidRDefault="00442D42" w:rsidP="00442D42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>Hayden Boyd,</w:t>
      </w:r>
      <w:r>
        <w:rPr>
          <w:rFonts w:asciiTheme="minorHAnsi" w:hAnsiTheme="minorHAnsi" w:cstheme="minorHAnsi"/>
          <w:sz w:val="22"/>
          <w:szCs w:val="22"/>
        </w:rPr>
        <w:t xml:space="preserve"> Fire Chief, </w:t>
      </w:r>
      <w:r w:rsidRPr="00B934D1">
        <w:rPr>
          <w:rFonts w:asciiTheme="minorHAnsi" w:hAnsiTheme="minorHAnsi" w:cstheme="minorHAnsi"/>
          <w:sz w:val="22"/>
          <w:szCs w:val="22"/>
        </w:rPr>
        <w:t>Duncan Valley Rural Fire District</w:t>
      </w:r>
    </w:p>
    <w:p w:rsidR="004E5F81" w:rsidRDefault="004E5F81" w:rsidP="00A94F2E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4E5F81" w:rsidP="004E5F8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Arizona Department of Homeland Security (AZDOHS) Staff Members Present:</w:t>
      </w:r>
    </w:p>
    <w:p w:rsidR="00A94F2E" w:rsidRDefault="00A94F2E" w:rsidP="00A94F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Susan </w:t>
      </w:r>
      <w:proofErr w:type="spellStart"/>
      <w:r>
        <w:rPr>
          <w:rFonts w:asciiTheme="minorHAnsi" w:hAnsiTheme="minorHAnsi" w:cstheme="minorHAnsi"/>
          <w:sz w:val="22"/>
          <w:szCs w:val="22"/>
        </w:rPr>
        <w:t>Dzbanko</w:t>
      </w:r>
      <w:proofErr w:type="spellEnd"/>
      <w:r>
        <w:rPr>
          <w:rFonts w:asciiTheme="minorHAnsi" w:hAnsiTheme="minorHAnsi" w:cstheme="minorHAnsi"/>
          <w:sz w:val="22"/>
          <w:szCs w:val="22"/>
        </w:rPr>
        <w:t>, Deputy D</w:t>
      </w:r>
      <w:r w:rsidR="00F0218B">
        <w:rPr>
          <w:rFonts w:asciiTheme="minorHAnsi" w:hAnsiTheme="minorHAnsi" w:cstheme="minorHAnsi"/>
          <w:sz w:val="22"/>
          <w:szCs w:val="22"/>
        </w:rPr>
        <w:t>irector</w:t>
      </w:r>
    </w:p>
    <w:p w:rsidR="00A94F2E" w:rsidRDefault="004E5F81" w:rsidP="00A94F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Belinda Torres, Strategic Planner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Kim Brooks, Strategic Planner</w:t>
      </w:r>
    </w:p>
    <w:p w:rsidR="00442D42" w:rsidRDefault="00442D42" w:rsidP="00442D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Michelle </w:t>
      </w:r>
      <w:proofErr w:type="spellStart"/>
      <w:r>
        <w:rPr>
          <w:rFonts w:asciiTheme="minorHAnsi" w:hAnsiTheme="minorHAnsi" w:cstheme="minorHAnsi"/>
          <w:sz w:val="22"/>
          <w:szCs w:val="22"/>
        </w:rPr>
        <w:t>Raskey</w:t>
      </w:r>
      <w:proofErr w:type="spellEnd"/>
      <w:r>
        <w:rPr>
          <w:rFonts w:asciiTheme="minorHAnsi" w:hAnsiTheme="minorHAnsi" w:cstheme="minorHAnsi"/>
          <w:sz w:val="22"/>
          <w:szCs w:val="22"/>
        </w:rPr>
        <w:t>, Grants/Finance Specialist II</w:t>
      </w:r>
    </w:p>
    <w:p w:rsidR="00442D42" w:rsidRDefault="00442D42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Kelsie </w:t>
      </w:r>
      <w:proofErr w:type="spellStart"/>
      <w:r>
        <w:rPr>
          <w:rFonts w:asciiTheme="minorHAnsi" w:hAnsiTheme="minorHAnsi" w:cstheme="minorHAnsi"/>
          <w:sz w:val="22"/>
          <w:szCs w:val="22"/>
        </w:rPr>
        <w:t>Blazier</w:t>
      </w:r>
      <w:proofErr w:type="spellEnd"/>
      <w:r>
        <w:rPr>
          <w:rFonts w:asciiTheme="minorHAnsi" w:hAnsiTheme="minorHAnsi" w:cstheme="minorHAnsi"/>
          <w:sz w:val="22"/>
          <w:szCs w:val="22"/>
        </w:rPr>
        <w:t>, Communications Manager</w:t>
      </w:r>
    </w:p>
    <w:p w:rsidR="00442D42" w:rsidRDefault="00442D42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4E5F81" w:rsidP="004E5F81">
      <w:pPr>
        <w:rPr>
          <w:rFonts w:asciiTheme="minorHAnsi" w:hAnsiTheme="minorHAnsi" w:cstheme="minorHAnsi"/>
          <w:b/>
          <w:sz w:val="22"/>
          <w:szCs w:val="22"/>
        </w:rPr>
      </w:pPr>
      <w:r w:rsidRPr="00B934D1">
        <w:rPr>
          <w:rFonts w:asciiTheme="minorHAnsi" w:hAnsiTheme="minorHAnsi" w:cstheme="minorHAnsi"/>
          <w:b/>
          <w:sz w:val="22"/>
          <w:szCs w:val="22"/>
        </w:rPr>
        <w:t>Public Members: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>Mem</w:t>
      </w:r>
      <w:r>
        <w:rPr>
          <w:rFonts w:asciiTheme="minorHAnsi" w:hAnsiTheme="minorHAnsi" w:cstheme="minorHAnsi"/>
          <w:sz w:val="22"/>
          <w:szCs w:val="22"/>
        </w:rPr>
        <w:t>bers of the public were present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4E5F81" w:rsidP="004E5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D1">
        <w:rPr>
          <w:rFonts w:asciiTheme="minorHAnsi" w:hAnsiTheme="minorHAnsi" w:cstheme="minorHAnsi"/>
          <w:b/>
          <w:sz w:val="22"/>
          <w:szCs w:val="22"/>
        </w:rPr>
        <w:t>REGULAR BUSINESS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ED28AC" w:rsidRDefault="004E5F81" w:rsidP="004E5F81">
      <w:pPr>
        <w:pStyle w:val="Heading2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  <w:r w:rsidRPr="00ED28AC">
        <w:rPr>
          <w:rFonts w:asciiTheme="minorHAnsi" w:hAnsiTheme="minorHAnsi" w:cstheme="minorHAnsi"/>
          <w:b/>
          <w:caps/>
          <w:color w:val="000000"/>
          <w:sz w:val="22"/>
          <w:szCs w:val="22"/>
        </w:rPr>
        <w:t xml:space="preserve">Welcome </w:t>
      </w:r>
      <w:smartTag w:uri="urn:schemas-microsoft-com:office:smarttags" w:element="stockticker">
        <w:r w:rsidRPr="00ED28AC">
          <w:rPr>
            <w:rFonts w:asciiTheme="minorHAnsi" w:hAnsiTheme="minorHAnsi" w:cstheme="minorHAnsi"/>
            <w:b/>
            <w:caps/>
            <w:color w:val="000000"/>
            <w:sz w:val="22"/>
            <w:szCs w:val="22"/>
          </w:rPr>
          <w:t>and</w:t>
        </w:r>
      </w:smartTag>
      <w:r w:rsidRPr="00ED28AC">
        <w:rPr>
          <w:rFonts w:asciiTheme="minorHAnsi" w:hAnsiTheme="minorHAnsi" w:cstheme="minorHAnsi"/>
          <w:b/>
          <w:caps/>
          <w:color w:val="000000"/>
          <w:sz w:val="22"/>
          <w:szCs w:val="22"/>
        </w:rPr>
        <w:t xml:space="preserve"> Introductions</w:t>
      </w:r>
    </w:p>
    <w:p w:rsidR="004E5F81" w:rsidRPr="00B934D1" w:rsidRDefault="00F51AB8" w:rsidP="004E5F81">
      <w:pPr>
        <w:pStyle w:val="BodyText2"/>
        <w:tabs>
          <w:tab w:val="left" w:pos="7635"/>
        </w:tabs>
        <w:ind w:left="0"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Chairperson</w:t>
      </w:r>
      <w:r w:rsidR="00ED28AC">
        <w:rPr>
          <w:rFonts w:asciiTheme="minorHAnsi" w:hAnsiTheme="minorHAnsi" w:cstheme="minorHAnsi"/>
          <w:color w:val="auto"/>
          <w:sz w:val="22"/>
          <w:szCs w:val="22"/>
        </w:rPr>
        <w:t xml:space="preserve"> Michael Pooley </w:t>
      </w:r>
      <w:r w:rsidR="004E5F81">
        <w:rPr>
          <w:rFonts w:asciiTheme="minorHAnsi" w:hAnsiTheme="minorHAnsi" w:cstheme="minorHAnsi"/>
          <w:color w:val="auto"/>
          <w:sz w:val="22"/>
          <w:szCs w:val="22"/>
        </w:rPr>
        <w:t xml:space="preserve">called </w:t>
      </w:r>
      <w:r w:rsidR="004E5F81" w:rsidRPr="00B934D1">
        <w:rPr>
          <w:rFonts w:asciiTheme="minorHAnsi" w:hAnsiTheme="minorHAnsi" w:cstheme="minorHAnsi"/>
          <w:color w:val="auto"/>
          <w:sz w:val="22"/>
          <w:szCs w:val="22"/>
        </w:rPr>
        <w:t xml:space="preserve">the meeting to order at </w:t>
      </w:r>
      <w:r w:rsidR="00442D42">
        <w:rPr>
          <w:rFonts w:asciiTheme="minorHAnsi" w:hAnsiTheme="minorHAnsi" w:cstheme="minorHAnsi"/>
          <w:color w:val="auto"/>
          <w:sz w:val="22"/>
          <w:szCs w:val="22"/>
        </w:rPr>
        <w:t>10:0</w:t>
      </w:r>
      <w:r w:rsidR="00275373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1D4C6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5F81" w:rsidRPr="00B934D1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E5F8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E5F81" w:rsidRPr="00B934D1">
        <w:rPr>
          <w:rFonts w:asciiTheme="minorHAnsi" w:hAnsiTheme="minorHAnsi" w:cstheme="minorHAnsi"/>
          <w:color w:val="auto"/>
          <w:sz w:val="22"/>
          <w:szCs w:val="22"/>
        </w:rPr>
        <w:t>m. It was determined a quorum was present.</w:t>
      </w:r>
      <w:r w:rsidR="004E5F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4E5F81" w:rsidRPr="00B934D1" w:rsidRDefault="004E5F81" w:rsidP="004E5F81">
      <w:pPr>
        <w:pStyle w:val="BodyText2"/>
        <w:tabs>
          <w:tab w:val="left" w:pos="7635"/>
        </w:tabs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caps/>
          <w:color w:val="000000"/>
          <w:sz w:val="22"/>
          <w:szCs w:val="22"/>
        </w:rPr>
        <w:tab/>
      </w:r>
    </w:p>
    <w:p w:rsidR="004E5F81" w:rsidRPr="00B934D1" w:rsidRDefault="004E5F81" w:rsidP="004E5F81">
      <w:pPr>
        <w:pStyle w:val="BodyText2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caps/>
          <w:color w:val="000000"/>
          <w:sz w:val="22"/>
          <w:szCs w:val="22"/>
        </w:rPr>
        <w:t>APPROVAL OF MINUTES</w:t>
      </w:r>
    </w:p>
    <w:p w:rsidR="004E5F81" w:rsidRDefault="00F51AB8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E000A3">
        <w:rPr>
          <w:rFonts w:asciiTheme="minorHAnsi" w:hAnsiTheme="minorHAnsi" w:cstheme="minorHAnsi"/>
          <w:sz w:val="22"/>
          <w:szCs w:val="22"/>
        </w:rPr>
        <w:t>Chairperson</w:t>
      </w:r>
      <w:r w:rsidR="00ED28AC" w:rsidRPr="00E000A3">
        <w:rPr>
          <w:rFonts w:asciiTheme="minorHAnsi" w:hAnsiTheme="minorHAnsi" w:cstheme="minorHAnsi"/>
          <w:sz w:val="22"/>
          <w:szCs w:val="22"/>
        </w:rPr>
        <w:t xml:space="preserve"> Michael Pooley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requested a motion to approve the </w:t>
      </w:r>
      <w:r w:rsidR="00442D42" w:rsidRPr="00E000A3">
        <w:rPr>
          <w:rFonts w:asciiTheme="minorHAnsi" w:hAnsiTheme="minorHAnsi" w:cstheme="minorHAnsi"/>
          <w:sz w:val="22"/>
          <w:szCs w:val="22"/>
        </w:rPr>
        <w:t>August 14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, </w:t>
      </w:r>
      <w:r w:rsidR="00ED28AC" w:rsidRPr="00E000A3">
        <w:rPr>
          <w:rFonts w:asciiTheme="minorHAnsi" w:hAnsiTheme="minorHAnsi" w:cstheme="minorHAnsi"/>
          <w:sz w:val="22"/>
          <w:szCs w:val="22"/>
        </w:rPr>
        <w:t>2025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meeting minutes as submitted. </w:t>
      </w:r>
      <w:r w:rsidR="00E000A3" w:rsidRPr="00E000A3">
        <w:rPr>
          <w:rFonts w:asciiTheme="minorHAnsi" w:hAnsiTheme="minorHAnsi" w:cstheme="minorHAnsi"/>
          <w:sz w:val="22"/>
          <w:szCs w:val="22"/>
        </w:rPr>
        <w:t xml:space="preserve">Carl </w:t>
      </w:r>
      <w:proofErr w:type="spellStart"/>
      <w:r w:rsidR="00E000A3">
        <w:rPr>
          <w:rFonts w:asciiTheme="minorHAnsi" w:hAnsiTheme="minorHAnsi" w:cstheme="minorHAnsi"/>
          <w:sz w:val="22"/>
          <w:szCs w:val="22"/>
        </w:rPr>
        <w:t>Melford</w:t>
      </w:r>
      <w:proofErr w:type="spellEnd"/>
      <w:r w:rsidR="00ED28AC" w:rsidRPr="00E000A3">
        <w:rPr>
          <w:rFonts w:asciiTheme="minorHAnsi" w:hAnsiTheme="minorHAnsi" w:cstheme="minorHAnsi"/>
          <w:sz w:val="22"/>
          <w:szCs w:val="22"/>
        </w:rPr>
        <w:t xml:space="preserve"> 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motioned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and it was 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seconded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by </w:t>
      </w:r>
      <w:r w:rsidR="00E000A3" w:rsidRPr="00E000A3">
        <w:rPr>
          <w:rFonts w:asciiTheme="minorHAnsi" w:hAnsiTheme="minorHAnsi" w:cstheme="minorHAnsi"/>
          <w:sz w:val="22"/>
          <w:szCs w:val="22"/>
        </w:rPr>
        <w:t xml:space="preserve">Brad </w:t>
      </w:r>
      <w:proofErr w:type="spellStart"/>
      <w:r w:rsidR="00E000A3" w:rsidRPr="00E000A3">
        <w:rPr>
          <w:rFonts w:asciiTheme="minorHAnsi" w:hAnsiTheme="minorHAnsi" w:cstheme="minorHAnsi"/>
          <w:sz w:val="22"/>
          <w:szCs w:val="22"/>
        </w:rPr>
        <w:t>Pitassi</w:t>
      </w:r>
      <w:proofErr w:type="spellEnd"/>
      <w:r w:rsidR="004E5F81" w:rsidRPr="00E000A3">
        <w:rPr>
          <w:rFonts w:asciiTheme="minorHAnsi" w:hAnsiTheme="minorHAnsi" w:cstheme="minorHAnsi"/>
          <w:sz w:val="22"/>
          <w:szCs w:val="22"/>
        </w:rPr>
        <w:t xml:space="preserve"> (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Attachment B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). 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The motion passed unanimously.</w:t>
      </w:r>
    </w:p>
    <w:p w:rsidR="001D4C6E" w:rsidRDefault="001D4C6E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1D4C6E" w:rsidRDefault="001D4C6E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1D4C6E" w:rsidRDefault="001D4C6E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E00C35" w:rsidRDefault="00E00C35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4E5F81" w:rsidRDefault="004E5F81" w:rsidP="00156048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ED28AC" w:rsidRPr="00B934D1" w:rsidRDefault="00ED28AC" w:rsidP="00ED28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D1">
        <w:rPr>
          <w:rFonts w:asciiTheme="minorHAnsi" w:hAnsiTheme="minorHAnsi" w:cstheme="minorHAnsi"/>
          <w:b/>
          <w:sz w:val="22"/>
          <w:szCs w:val="22"/>
        </w:rPr>
        <w:t>GENERAL BUSINESS</w:t>
      </w:r>
    </w:p>
    <w:p w:rsidR="00ED28AC" w:rsidRDefault="00ED28AC" w:rsidP="00ED28AC">
      <w:pPr>
        <w:ind w:left="0" w:firstLine="0"/>
        <w:rPr>
          <w:rFonts w:asciiTheme="minorHAnsi" w:eastAsia="Arial" w:hAnsiTheme="minorHAnsi" w:cstheme="minorHAnsi"/>
          <w:b/>
          <w:spacing w:val="-5"/>
          <w:sz w:val="22"/>
          <w:szCs w:val="22"/>
        </w:rPr>
      </w:pPr>
    </w:p>
    <w:p w:rsidR="00A94F2E" w:rsidRPr="00D2455A" w:rsidRDefault="00A94F2E" w:rsidP="00A94F2E">
      <w:pPr>
        <w:ind w:left="0" w:firstLine="0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A</w:t>
      </w:r>
      <w:r w:rsidRPr="00D2455A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RIZONA DEPARTMEN</w:t>
      </w:r>
      <w:r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 xml:space="preserve">T OF HOMELAND SECURITY </w:t>
      </w:r>
      <w:r w:rsidRPr="00D2455A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 xml:space="preserve">UPDATE </w:t>
      </w:r>
      <w:r w:rsidRPr="00D2455A">
        <w:rPr>
          <w:rFonts w:asciiTheme="minorHAnsi" w:hAnsiTheme="minorHAnsi" w:cstheme="minorHAnsi"/>
          <w:b/>
          <w:sz w:val="22"/>
          <w:szCs w:val="22"/>
        </w:rPr>
        <w:t>(Attachment C)</w:t>
      </w:r>
    </w:p>
    <w:p w:rsidR="00A94F2E" w:rsidRDefault="00A94F2E" w:rsidP="00A94F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Belinda Torres provided the EAST </w:t>
      </w:r>
      <w:r w:rsidRPr="00D2455A">
        <w:rPr>
          <w:rFonts w:asciiTheme="minorHAnsi" w:hAnsiTheme="minorHAnsi" w:cstheme="minorHAnsi"/>
          <w:sz w:val="22"/>
          <w:szCs w:val="22"/>
        </w:rPr>
        <w:t>RAC members with information on the following via PPT:</w:t>
      </w:r>
    </w:p>
    <w:p w:rsidR="00A94F2E" w:rsidRPr="00E41812" w:rsidRDefault="00A94F2E" w:rsidP="00A94F2E">
      <w:pPr>
        <w:numPr>
          <w:ilvl w:val="0"/>
          <w:numId w:val="1"/>
        </w:numPr>
        <w:spacing w:line="276" w:lineRule="auto"/>
        <w:ind w:right="-7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FFY 2026 Grant Application Process</w:t>
      </w:r>
    </w:p>
    <w:p w:rsidR="00A94F2E" w:rsidRPr="00E41812" w:rsidRDefault="00A94F2E" w:rsidP="00A94F2E">
      <w:pPr>
        <w:numPr>
          <w:ilvl w:val="0"/>
          <w:numId w:val="1"/>
        </w:numPr>
        <w:spacing w:line="276" w:lineRule="auto"/>
        <w:ind w:right="-7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FFY 2025</w:t>
      </w:r>
      <w:r w:rsidRPr="00E418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DHS Updated Terms and Conditions</w:t>
      </w:r>
    </w:p>
    <w:p w:rsidR="00A94F2E" w:rsidRDefault="00A94F2E" w:rsidP="00A94F2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Period of Performance</w:t>
      </w:r>
    </w:p>
    <w:p w:rsidR="00A94F2E" w:rsidRDefault="00A94F2E" w:rsidP="00A94F2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Supplemental Applications Solicited in October 2025</w:t>
      </w:r>
    </w:p>
    <w:p w:rsidR="00A94F2E" w:rsidRDefault="00A94F2E" w:rsidP="00A94F2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FFY 2025 Regional Allocation</w:t>
      </w:r>
    </w:p>
    <w:p w:rsidR="00A94F2E" w:rsidRPr="00156048" w:rsidRDefault="00A94F2E" w:rsidP="0015604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Upcoming Meeting</w:t>
      </w:r>
    </w:p>
    <w:p w:rsidR="00A94F2E" w:rsidRPr="00E41812" w:rsidRDefault="00A94F2E" w:rsidP="00A94F2E">
      <w:pPr>
        <w:spacing w:before="29" w:line="264" w:lineRule="auto"/>
        <w:ind w:right="50"/>
        <w:rPr>
          <w:rFonts w:asciiTheme="minorHAnsi" w:eastAsia="Arial" w:hAnsiTheme="minorHAnsi" w:cstheme="minorHAnsi"/>
          <w:b/>
          <w:spacing w:val="-5"/>
          <w:sz w:val="22"/>
          <w:szCs w:val="22"/>
        </w:rPr>
      </w:pPr>
      <w:r w:rsidRPr="00E41812">
        <w:rPr>
          <w:rFonts w:asciiTheme="minorHAnsi" w:eastAsia="Arial" w:hAnsiTheme="minorHAnsi" w:cstheme="minorHAnsi"/>
          <w:b/>
          <w:spacing w:val="-5"/>
          <w:sz w:val="22"/>
          <w:szCs w:val="22"/>
        </w:rPr>
        <w:t>ACTIC/TLO UPDATE</w:t>
      </w:r>
      <w:r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(Attachment D)</w:t>
      </w:r>
    </w:p>
    <w:p w:rsidR="00A94F2E" w:rsidRPr="00ED15AD" w:rsidRDefault="00A94F2E" w:rsidP="00A94F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Captain Aaron Adams</w:t>
      </w:r>
      <w:r w:rsidRPr="00ED15AD">
        <w:rPr>
          <w:rFonts w:asciiTheme="minorHAnsi" w:hAnsiTheme="minorHAnsi" w:cstheme="minorHAnsi"/>
          <w:sz w:val="22"/>
          <w:szCs w:val="22"/>
        </w:rPr>
        <w:t xml:space="preserve"> from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ED15AD">
        <w:rPr>
          <w:rFonts w:asciiTheme="minorHAnsi" w:hAnsiTheme="minorHAnsi" w:cstheme="minorHAnsi"/>
          <w:sz w:val="22"/>
          <w:szCs w:val="22"/>
        </w:rPr>
        <w:t xml:space="preserve">Phoenix Fire Department provided the following update: </w:t>
      </w:r>
    </w:p>
    <w:p w:rsidR="00A94F2E" w:rsidRPr="001D4C6E" w:rsidRDefault="00A94F2E" w:rsidP="00E000A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TLO Course Descriptions</w:t>
      </w:r>
      <w:r w:rsidR="00E000A3">
        <w:rPr>
          <w:rFonts w:asciiTheme="minorHAnsi" w:hAnsiTheme="minorHAnsi" w:cstheme="minorHAnsi"/>
          <w:sz w:val="22"/>
          <w:szCs w:val="22"/>
        </w:rPr>
        <w:t>:</w:t>
      </w:r>
    </w:p>
    <w:p w:rsidR="00A94F2E" w:rsidRDefault="00A94F2E" w:rsidP="00A94F2E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Basic TLO Course</w:t>
      </w:r>
    </w:p>
    <w:p w:rsidR="00A94F2E" w:rsidRDefault="00A94F2E" w:rsidP="00A94F2E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Statewide Threat Assessment &amp; Mitigation Program STAMP Course</w:t>
      </w:r>
    </w:p>
    <w:p w:rsidR="00A94F2E" w:rsidRDefault="00A94F2E" w:rsidP="00A94F2E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Threat Vulnerability Assessment (TVA) Certification</w:t>
      </w:r>
    </w:p>
    <w:p w:rsidR="00E00C35" w:rsidRPr="00156048" w:rsidRDefault="00A94F2E" w:rsidP="00156048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Field Intelligence Team (FIT) Certification Course</w:t>
      </w:r>
    </w:p>
    <w:p w:rsidR="00E00C35" w:rsidRPr="00E00C35" w:rsidRDefault="00E00C35" w:rsidP="001D4C6E">
      <w:pPr>
        <w:ind w:right="208"/>
        <w:rPr>
          <w:rFonts w:asciiTheme="minorHAnsi" w:hAnsiTheme="minorHAnsi"/>
          <w:b/>
          <w:sz w:val="22"/>
          <w:szCs w:val="22"/>
        </w:rPr>
      </w:pPr>
    </w:p>
    <w:p w:rsidR="00A94F2E" w:rsidRDefault="00F0218B" w:rsidP="00A94F2E">
      <w:pPr>
        <w:spacing w:after="160" w:line="259" w:lineRule="auto"/>
        <w:ind w:left="0" w:firstLine="0"/>
        <w:contextualSpacing/>
        <w:jc w:val="left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FINAL RECOMMENDATIONS</w:t>
      </w:r>
      <w:r w:rsidR="00A94F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FOR FF</w:t>
      </w:r>
      <w:r w:rsidR="002753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Y 2025 </w:t>
      </w:r>
      <w:r w:rsidR="0015604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AND REALLOCATION FOR FFY 2023 </w:t>
      </w:r>
      <w:r w:rsidR="00E000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STATE HOMELAND SECURITY GRANT PROGRAM</w:t>
      </w:r>
      <w:r w:rsidR="00A94F2E" w:rsidRPr="005A06E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A94F2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(Attachment E</w:t>
      </w:r>
      <w:r w:rsidR="005A06E8" w:rsidRPr="005A06E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).</w:t>
      </w:r>
    </w:p>
    <w:p w:rsidR="00A94F2E" w:rsidRPr="0065279C" w:rsidRDefault="00A94F2E" w:rsidP="0065279C">
      <w:pPr>
        <w:spacing w:after="160" w:line="259" w:lineRule="auto"/>
        <w:ind w:left="0" w:firstLine="0"/>
        <w:contextualSpacing/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A94F2E">
        <w:rPr>
          <w:rFonts w:asciiTheme="minorHAnsi" w:eastAsiaTheme="minorHAnsi" w:hAnsiTheme="minorHAnsi" w:cstheme="minorHAnsi"/>
          <w:sz w:val="22"/>
          <w:szCs w:val="22"/>
        </w:rPr>
        <w:t xml:space="preserve">Belinda Torres </w:t>
      </w:r>
      <w:r w:rsidR="00E404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provided an overview of the final r</w:t>
      </w:r>
      <w:r w:rsidR="0065279C" w:rsidRP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ecommendations for the FFY 2025 SHSGP Spreadsheet and the FFY 2023 reallocation for the ERAC. This included details on projects recom</w:t>
      </w:r>
      <w:r w:rsidR="00E404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mended for funding discussed during the </w:t>
      </w:r>
      <w:r w:rsidR="0065279C" w:rsidRP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April 10, 2025</w:t>
      </w:r>
      <w:r w:rsidR="00E404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ERAC meeting</w:t>
      </w:r>
      <w:r w:rsidR="0065279C" w:rsidRP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E000A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5279C" w:rsidRP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Additionally, an overview was </w:t>
      </w:r>
      <w:r w:rsidR="00E404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given </w:t>
      </w:r>
      <w:r w:rsidR="0065279C" w:rsidRP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rega</w:t>
      </w:r>
      <w:r w:rsid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rding projects recommended for partial</w:t>
      </w:r>
      <w:r w:rsidR="0065279C" w:rsidRP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funding </w:t>
      </w:r>
      <w:r w:rsid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or </w:t>
      </w:r>
      <w:r w:rsidR="00E404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 funding</w:t>
      </w:r>
      <w:r w:rsidR="0065279C" w:rsidRPr="0065279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:rsidR="00A94F2E" w:rsidRDefault="00A94F2E" w:rsidP="00A94F2E">
      <w:pPr>
        <w:spacing w:after="160" w:line="259" w:lineRule="auto"/>
        <w:ind w:left="0" w:firstLine="0"/>
        <w:contextualSpacing/>
        <w:jc w:val="left"/>
        <w:rPr>
          <w:rFonts w:asciiTheme="minorHAnsi" w:eastAsiaTheme="minorHAnsi" w:hAnsiTheme="minorHAnsi" w:cs="Calibri"/>
          <w:sz w:val="22"/>
          <w:szCs w:val="22"/>
        </w:rPr>
      </w:pPr>
    </w:p>
    <w:p w:rsidR="00E000A3" w:rsidRDefault="00E404DE" w:rsidP="00E000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F0218B">
        <w:rPr>
          <w:rFonts w:asciiTheme="minorHAnsi" w:hAnsiTheme="minorHAnsi" w:cstheme="minorHAnsi"/>
          <w:sz w:val="22"/>
          <w:szCs w:val="22"/>
        </w:rPr>
        <w:t xml:space="preserve">Arizona City Fire District </w:t>
      </w:r>
      <w:r w:rsidR="00F0218B" w:rsidRPr="00FF35A1">
        <w:rPr>
          <w:rFonts w:asciiTheme="minorHAnsi" w:hAnsiTheme="minorHAnsi" w:cstheme="minorHAnsi"/>
          <w:sz w:val="22"/>
          <w:szCs w:val="22"/>
        </w:rPr>
        <w:t>was</w:t>
      </w:r>
      <w:r w:rsidR="00F0218B">
        <w:rPr>
          <w:rFonts w:asciiTheme="minorHAnsi" w:hAnsiTheme="minorHAnsi" w:cstheme="minorHAnsi"/>
          <w:sz w:val="22"/>
          <w:szCs w:val="22"/>
        </w:rPr>
        <w:t xml:space="preserve"> funded in the amount of $16,356</w:t>
      </w:r>
      <w:r w:rsidR="00F0218B" w:rsidRPr="00FF35A1">
        <w:rPr>
          <w:rFonts w:asciiTheme="minorHAnsi" w:hAnsiTheme="minorHAnsi" w:cstheme="minorHAnsi"/>
          <w:sz w:val="22"/>
          <w:szCs w:val="22"/>
        </w:rPr>
        <w:t xml:space="preserve"> from the FY2023 </w:t>
      </w:r>
      <w:r w:rsidR="00E000A3">
        <w:rPr>
          <w:rFonts w:asciiTheme="minorHAnsi" w:hAnsiTheme="minorHAnsi" w:cstheme="minorHAnsi"/>
          <w:sz w:val="22"/>
          <w:szCs w:val="22"/>
        </w:rPr>
        <w:t>budget</w:t>
      </w:r>
    </w:p>
    <w:p w:rsidR="00F0218B" w:rsidRPr="00FF35A1" w:rsidRDefault="00F0218B" w:rsidP="00E000A3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for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 acquisition</w:t>
      </w:r>
      <w:r w:rsidR="00E000A3">
        <w:rPr>
          <w:rFonts w:asciiTheme="minorHAnsi" w:hAnsiTheme="minorHAnsi" w:cstheme="minorHAnsi"/>
          <w:sz w:val="22"/>
          <w:szCs w:val="22"/>
        </w:rPr>
        <w:t xml:space="preserve"> </w:t>
      </w:r>
      <w:r w:rsidR="0065279C"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z w:val="22"/>
          <w:szCs w:val="22"/>
        </w:rPr>
        <w:t xml:space="preserve"> three port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able radios.</w:t>
      </w:r>
    </w:p>
    <w:p w:rsidR="00A94F2E" w:rsidRPr="00A94F2E" w:rsidRDefault="00A94F2E" w:rsidP="00A94F2E">
      <w:pPr>
        <w:spacing w:after="160" w:line="259" w:lineRule="auto"/>
        <w:ind w:left="0" w:firstLine="0"/>
        <w:contextualSpacing/>
        <w:jc w:val="left"/>
        <w:rPr>
          <w:rFonts w:asciiTheme="minorHAnsi" w:eastAsiaTheme="minorHAnsi" w:hAnsiTheme="minorHAnsi" w:cstheme="minorHAnsi"/>
          <w:b/>
          <w:sz w:val="22"/>
          <w:szCs w:val="22"/>
        </w:rPr>
      </w:pPr>
    </w:p>
    <w:p w:rsidR="00A94F2E" w:rsidRPr="00156048" w:rsidRDefault="00E404DE" w:rsidP="00156048">
      <w:pPr>
        <w:widowControl w:val="0"/>
        <w:autoSpaceDE w:val="0"/>
        <w:autoSpaceDN w:val="0"/>
        <w:adjustRightInd w:val="0"/>
        <w:spacing w:line="259" w:lineRule="auto"/>
        <w:ind w:left="0" w:firstLine="0"/>
        <w:jc w:val="left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Chairperson</w:t>
      </w:r>
      <w:r w:rsidR="00A94F2E" w:rsidRPr="00E000A3">
        <w:rPr>
          <w:rFonts w:asciiTheme="minorHAnsi" w:eastAsiaTheme="minorHAnsi" w:hAnsiTheme="minorHAnsi" w:cs="Calibri"/>
          <w:sz w:val="22"/>
          <w:szCs w:val="22"/>
        </w:rPr>
        <w:t xml:space="preserve"> Michael Pooley requested a motion to recommend the</w:t>
      </w:r>
      <w:r w:rsidR="00E000A3">
        <w:rPr>
          <w:rFonts w:asciiTheme="minorHAnsi" w:eastAsiaTheme="minorHAnsi" w:hAnsiTheme="minorHAnsi" w:cs="Calibri"/>
          <w:sz w:val="22"/>
          <w:szCs w:val="22"/>
        </w:rPr>
        <w:t xml:space="preserve"> FFY 2025</w:t>
      </w:r>
      <w:r w:rsidR="00A94F2E" w:rsidRPr="00E000A3">
        <w:rPr>
          <w:rFonts w:asciiTheme="minorHAnsi" w:eastAsiaTheme="minorHAnsi" w:hAnsiTheme="minorHAnsi" w:cs="Calibri"/>
          <w:sz w:val="22"/>
          <w:szCs w:val="22"/>
        </w:rPr>
        <w:t xml:space="preserve"> allocation of</w:t>
      </w:r>
      <w:r w:rsidR="00E000A3">
        <w:rPr>
          <w:rFonts w:asciiTheme="minorHAnsi" w:eastAsiaTheme="minorHAnsi" w:hAnsiTheme="minorHAnsi" w:cs="Calibri"/>
          <w:sz w:val="22"/>
          <w:szCs w:val="22"/>
        </w:rPr>
        <w:t xml:space="preserve"> $514,298 and the FFY 2023 reallocation of $16,356. </w:t>
      </w:r>
      <w:r w:rsidR="00F0218B" w:rsidRPr="00E000A3">
        <w:rPr>
          <w:rFonts w:asciiTheme="minorHAnsi" w:eastAsiaTheme="minorHAnsi" w:hAnsiTheme="minorHAnsi" w:cs="Calibri"/>
          <w:sz w:val="22"/>
          <w:szCs w:val="22"/>
        </w:rPr>
        <w:t xml:space="preserve"> </w:t>
      </w:r>
      <w:r w:rsidR="00A94F2E" w:rsidRPr="00E000A3">
        <w:rPr>
          <w:rFonts w:asciiTheme="minorHAnsi" w:eastAsiaTheme="minorHAnsi" w:hAnsiTheme="minorHAnsi" w:cs="Calibri"/>
          <w:sz w:val="22"/>
          <w:szCs w:val="22"/>
        </w:rPr>
        <w:t xml:space="preserve">A </w:t>
      </w:r>
      <w:r w:rsidR="00A94F2E" w:rsidRPr="00E000A3">
        <w:rPr>
          <w:rFonts w:asciiTheme="minorHAnsi" w:eastAsiaTheme="minorHAnsi" w:hAnsiTheme="minorHAnsi" w:cs="Calibri"/>
          <w:b/>
          <w:sz w:val="22"/>
          <w:szCs w:val="22"/>
        </w:rPr>
        <w:t>motion</w:t>
      </w:r>
      <w:r w:rsidR="00E000A3" w:rsidRPr="00E000A3">
        <w:rPr>
          <w:rFonts w:asciiTheme="minorHAnsi" w:eastAsiaTheme="minorHAnsi" w:hAnsiTheme="minorHAnsi" w:cs="Calibri"/>
          <w:sz w:val="22"/>
          <w:szCs w:val="22"/>
        </w:rPr>
        <w:t xml:space="preserve"> was made by Collin Fanning</w:t>
      </w:r>
      <w:r w:rsidR="00A94F2E" w:rsidRPr="00E000A3">
        <w:rPr>
          <w:rFonts w:asciiTheme="minorHAnsi" w:eastAsiaTheme="minorHAnsi" w:hAnsiTheme="minorHAnsi" w:cs="Calibri"/>
          <w:sz w:val="22"/>
          <w:szCs w:val="22"/>
        </w:rPr>
        <w:t xml:space="preserve"> and </w:t>
      </w:r>
      <w:r w:rsidR="00A94F2E" w:rsidRPr="00E000A3">
        <w:rPr>
          <w:rFonts w:asciiTheme="minorHAnsi" w:eastAsiaTheme="minorHAnsi" w:hAnsiTheme="minorHAnsi" w:cs="Calibri"/>
          <w:b/>
          <w:sz w:val="22"/>
          <w:szCs w:val="22"/>
        </w:rPr>
        <w:t>seconded</w:t>
      </w:r>
      <w:r w:rsidR="00E000A3" w:rsidRPr="00E000A3">
        <w:rPr>
          <w:rFonts w:asciiTheme="minorHAnsi" w:eastAsiaTheme="minorHAnsi" w:hAnsiTheme="minorHAnsi" w:cs="Calibri"/>
          <w:sz w:val="22"/>
          <w:szCs w:val="22"/>
        </w:rPr>
        <w:t xml:space="preserve"> by Carl </w:t>
      </w:r>
      <w:proofErr w:type="spellStart"/>
      <w:r w:rsidR="00E000A3">
        <w:rPr>
          <w:rFonts w:asciiTheme="minorHAnsi" w:eastAsiaTheme="minorHAnsi" w:hAnsiTheme="minorHAnsi" w:cs="Calibri"/>
          <w:sz w:val="22"/>
          <w:szCs w:val="22"/>
        </w:rPr>
        <w:t>Melford</w:t>
      </w:r>
      <w:proofErr w:type="spellEnd"/>
      <w:r w:rsidR="00A94F2E" w:rsidRPr="00E000A3">
        <w:rPr>
          <w:rFonts w:asciiTheme="minorHAnsi" w:eastAsiaTheme="minorHAnsi" w:hAnsiTheme="minorHAnsi" w:cs="Calibri"/>
          <w:sz w:val="22"/>
          <w:szCs w:val="22"/>
        </w:rPr>
        <w:t xml:space="preserve"> to recommend funding for the projects as discussed. </w:t>
      </w:r>
      <w:r w:rsidR="00A94F2E" w:rsidRPr="00E000A3">
        <w:rPr>
          <w:rFonts w:asciiTheme="minorHAnsi" w:eastAsiaTheme="minorHAnsi" w:hAnsiTheme="minorHAnsi" w:cs="Calibri"/>
          <w:b/>
          <w:sz w:val="22"/>
          <w:szCs w:val="22"/>
        </w:rPr>
        <w:t>The motion passed unanimously.</w:t>
      </w:r>
      <w:r w:rsidR="00A94F2E" w:rsidRPr="00A94F2E">
        <w:rPr>
          <w:rFonts w:asciiTheme="minorHAnsi" w:eastAsiaTheme="minorHAnsi" w:hAnsiTheme="minorHAnsi" w:cs="Calibri"/>
          <w:sz w:val="22"/>
          <w:szCs w:val="22"/>
        </w:rPr>
        <w:t xml:space="preserve"> </w:t>
      </w:r>
    </w:p>
    <w:p w:rsidR="00A94F2E" w:rsidRDefault="00A94F2E">
      <w:pPr>
        <w:rPr>
          <w:rFonts w:asciiTheme="minorHAnsi" w:hAnsiTheme="minorHAnsi" w:cstheme="minorHAnsi"/>
          <w:sz w:val="22"/>
          <w:szCs w:val="22"/>
        </w:rPr>
      </w:pPr>
    </w:p>
    <w:p w:rsidR="0041690E" w:rsidRPr="006B3D2D" w:rsidRDefault="0041690E" w:rsidP="004169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3D2D">
        <w:rPr>
          <w:rFonts w:asciiTheme="minorHAnsi" w:hAnsiTheme="minorHAnsi" w:cstheme="minorHAnsi"/>
          <w:b/>
          <w:bCs/>
          <w:sz w:val="22"/>
          <w:szCs w:val="22"/>
        </w:rPr>
        <w:t>CALL TO THE PUBLIC</w:t>
      </w:r>
    </w:p>
    <w:p w:rsidR="0041690E" w:rsidRDefault="0041690E" w:rsidP="00416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None</w:t>
      </w:r>
    </w:p>
    <w:p w:rsidR="0041690E" w:rsidRPr="005C4FDA" w:rsidRDefault="0041690E" w:rsidP="0041690E">
      <w:pPr>
        <w:rPr>
          <w:rFonts w:asciiTheme="minorHAnsi" w:hAnsiTheme="minorHAnsi" w:cstheme="minorHAnsi"/>
          <w:bCs/>
          <w:sz w:val="22"/>
          <w:szCs w:val="22"/>
        </w:rPr>
      </w:pPr>
    </w:p>
    <w:p w:rsidR="0041690E" w:rsidRPr="006B3D2D" w:rsidRDefault="0041690E" w:rsidP="0041690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NEXT </w:t>
      </w:r>
      <w:r w:rsidRPr="006B3D2D">
        <w:rPr>
          <w:rFonts w:asciiTheme="minorHAnsi" w:hAnsiTheme="minorHAnsi" w:cstheme="minorHAnsi"/>
          <w:b/>
          <w:bCs/>
          <w:sz w:val="22"/>
          <w:szCs w:val="22"/>
        </w:rPr>
        <w:t>MEETING</w:t>
      </w:r>
    </w:p>
    <w:p w:rsidR="0041690E" w:rsidRPr="006B3D2D" w:rsidRDefault="0041690E" w:rsidP="0041690E">
      <w:pPr>
        <w:widowControl w:val="0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B3D2D">
        <w:rPr>
          <w:rFonts w:asciiTheme="minorHAnsi" w:hAnsiTheme="minorHAnsi" w:cstheme="minorHAnsi"/>
          <w:bCs/>
          <w:sz w:val="22"/>
          <w:szCs w:val="22"/>
        </w:rPr>
        <w:t>The next meeting</w:t>
      </w:r>
      <w:r>
        <w:rPr>
          <w:rFonts w:asciiTheme="minorHAnsi" w:hAnsiTheme="minorHAnsi" w:cstheme="minorHAnsi"/>
          <w:bCs/>
          <w:sz w:val="22"/>
          <w:szCs w:val="22"/>
        </w:rPr>
        <w:t xml:space="preserve"> will be held </w:t>
      </w:r>
      <w:r w:rsidR="00E404DE">
        <w:rPr>
          <w:rFonts w:asciiTheme="minorHAnsi" w:hAnsiTheme="minorHAnsi" w:cstheme="minorHAnsi"/>
          <w:bCs/>
          <w:sz w:val="22"/>
          <w:szCs w:val="22"/>
        </w:rPr>
        <w:t>in person Date and time, TBD</w:t>
      </w:r>
    </w:p>
    <w:p w:rsidR="0041690E" w:rsidRPr="006B3D2D" w:rsidRDefault="0041690E" w:rsidP="0041690E">
      <w:pPr>
        <w:widowControl w:val="0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41690E" w:rsidRPr="006B3D2D" w:rsidRDefault="0041690E" w:rsidP="004169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3D2D">
        <w:rPr>
          <w:rFonts w:asciiTheme="minorHAnsi" w:hAnsiTheme="minorHAnsi" w:cstheme="minorHAnsi"/>
          <w:b/>
          <w:bCs/>
          <w:sz w:val="22"/>
          <w:szCs w:val="22"/>
        </w:rPr>
        <w:t>CALL TO ADJOURN</w:t>
      </w:r>
    </w:p>
    <w:p w:rsidR="0041690E" w:rsidRPr="00E000A3" w:rsidRDefault="00F51AB8" w:rsidP="0041690E">
      <w:pPr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>Chairperson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Michael Pooley requested a </w:t>
      </w:r>
      <w:r w:rsidR="0041690E" w:rsidRPr="00E000A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motion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ad</w:t>
      </w:r>
      <w:r w:rsidR="00E000A3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journ the meeting.  Ross </w:t>
      </w:r>
      <w:proofErr w:type="spellStart"/>
      <w:r w:rsidR="00E000A3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>Teeple</w:t>
      </w:r>
      <w:proofErr w:type="spellEnd"/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690E" w:rsidRPr="00E000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motioned 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Brad </w:t>
      </w:r>
      <w:proofErr w:type="spellStart"/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>Pitassi</w:t>
      </w:r>
      <w:proofErr w:type="spellEnd"/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690E" w:rsidRPr="00E000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seconded</w:t>
      </w:r>
      <w:r w:rsidR="0041690E" w:rsidRPr="00E000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000A3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>to adjourn the meeting at 10:33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12F5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.m. </w:t>
      </w:r>
      <w:r w:rsidR="0041690E" w:rsidRPr="00E000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The motion passed unanimously.</w:t>
      </w:r>
    </w:p>
    <w:p w:rsidR="0041690E" w:rsidRPr="004E5F81" w:rsidRDefault="0041690E">
      <w:pPr>
        <w:rPr>
          <w:rFonts w:asciiTheme="minorHAnsi" w:hAnsiTheme="minorHAnsi" w:cstheme="minorHAnsi"/>
          <w:sz w:val="22"/>
          <w:szCs w:val="22"/>
        </w:rPr>
      </w:pPr>
    </w:p>
    <w:sectPr w:rsidR="0041690E" w:rsidRPr="004E5F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64" w:rsidRDefault="009B5064" w:rsidP="009B5064">
      <w:r>
        <w:separator/>
      </w:r>
    </w:p>
  </w:endnote>
  <w:endnote w:type="continuationSeparator" w:id="0">
    <w:p w:rsidR="009B5064" w:rsidRDefault="009B5064" w:rsidP="009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64" w:rsidRDefault="009B5064" w:rsidP="009B5064">
      <w:r>
        <w:separator/>
      </w:r>
    </w:p>
  </w:footnote>
  <w:footnote w:type="continuationSeparator" w:id="0">
    <w:p w:rsidR="009B5064" w:rsidRDefault="009B5064" w:rsidP="009B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64" w:rsidRDefault="009B5064">
    <w:pPr>
      <w:pStyle w:val="Header"/>
    </w:pPr>
    <w:r w:rsidRPr="009B5064">
      <w:rPr>
        <w:color w:val="FF0000"/>
      </w:rPr>
      <w:ptab w:relativeTo="margin" w:alignment="center" w:leader="none"/>
    </w:r>
    <w:r>
      <w:rPr>
        <w:color w:val="FF0000"/>
      </w:rPr>
      <w:t>UNAPPROVED</w:t>
    </w:r>
    <w:r w:rsidRPr="009B5064">
      <w:rPr>
        <w:color w:val="FF000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50457"/>
    <w:multiLevelType w:val="hybridMultilevel"/>
    <w:tmpl w:val="698A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1"/>
    <w:rsid w:val="00156048"/>
    <w:rsid w:val="001D4C6E"/>
    <w:rsid w:val="00275373"/>
    <w:rsid w:val="002D1CEE"/>
    <w:rsid w:val="0041690E"/>
    <w:rsid w:val="00442D42"/>
    <w:rsid w:val="004E5F81"/>
    <w:rsid w:val="005A06E8"/>
    <w:rsid w:val="0065279C"/>
    <w:rsid w:val="00802BBD"/>
    <w:rsid w:val="00840F04"/>
    <w:rsid w:val="008626D4"/>
    <w:rsid w:val="00882A61"/>
    <w:rsid w:val="009906AA"/>
    <w:rsid w:val="00992321"/>
    <w:rsid w:val="009B5064"/>
    <w:rsid w:val="00A94F2E"/>
    <w:rsid w:val="00DD12F5"/>
    <w:rsid w:val="00E000A3"/>
    <w:rsid w:val="00E00C35"/>
    <w:rsid w:val="00E404DE"/>
    <w:rsid w:val="00ED28AC"/>
    <w:rsid w:val="00F0218B"/>
    <w:rsid w:val="00F51AB8"/>
    <w:rsid w:val="00F5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  <w14:docId w14:val="5D4EF6EC"/>
  <w15:chartTrackingRefBased/>
  <w15:docId w15:val="{62680910-4340-439F-9632-D37D0030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81"/>
    <w:pPr>
      <w:spacing w:after="0" w:line="240" w:lineRule="auto"/>
      <w:ind w:left="360" w:hanging="360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F81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E5F81"/>
    <w:pPr>
      <w:keepNext/>
      <w:jc w:val="center"/>
      <w:outlineLvl w:val="2"/>
    </w:pPr>
    <w:rPr>
      <w:rFonts w:ascii="Times New Roman" w:hAnsi="Times New Roman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F8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E5F81"/>
    <w:rPr>
      <w:rFonts w:ascii="Times New Roman" w:eastAsia="Times New Roman" w:hAnsi="Times New Roman" w:cs="Arial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F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semiHidden/>
    <w:rsid w:val="004E5F81"/>
    <w:pPr>
      <w:widowControl w:val="0"/>
    </w:pPr>
    <w:rPr>
      <w:rFonts w:cs="Arial"/>
      <w:bCs/>
      <w:color w:val="FF0000"/>
    </w:rPr>
  </w:style>
  <w:style w:type="character" w:customStyle="1" w:styleId="BodyText2Char">
    <w:name w:val="Body Text 2 Char"/>
    <w:basedOn w:val="DefaultParagraphFont"/>
    <w:link w:val="BodyText2"/>
    <w:semiHidden/>
    <w:rsid w:val="004E5F81"/>
    <w:rPr>
      <w:rFonts w:ascii="Arial" w:eastAsia="Times New Roman" w:hAnsi="Arial" w:cs="Arial"/>
      <w:bCs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28AC"/>
    <w:pPr>
      <w:spacing w:after="200" w:line="276" w:lineRule="auto"/>
      <w:contextualSpacing/>
    </w:pPr>
    <w:rPr>
      <w:rFonts w:ascii="Calibri" w:hAnsi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B5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6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5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64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E00C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l">
    <w:name w:val="il"/>
    <w:basedOn w:val="DefaultParagraphFont"/>
    <w:rsid w:val="005A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3E00-808F-4DE7-9A18-1BD765C8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Torres</dc:creator>
  <cp:keywords/>
  <dc:description/>
  <cp:lastModifiedBy>Belinda Torres</cp:lastModifiedBy>
  <cp:revision>2</cp:revision>
  <dcterms:created xsi:type="dcterms:W3CDTF">2026-02-27T19:23:00Z</dcterms:created>
  <dcterms:modified xsi:type="dcterms:W3CDTF">2026-02-27T19:23:00Z</dcterms:modified>
</cp:coreProperties>
</file>